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0B9D" w:rsidRDefault="00560B9D" w:rsidP="00560B9D">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Name </w:t>
      </w:r>
    </w:p>
    <w:p w:rsidR="00560B9D" w:rsidRDefault="00560B9D" w:rsidP="00560B9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560B9D" w:rsidRDefault="00560B9D" w:rsidP="00560B9D">
      <w:pPr>
        <w:spacing w:line="480" w:lineRule="auto"/>
        <w:rPr>
          <w:rFonts w:ascii="Times New Roman" w:hAnsi="Times New Roman" w:cs="Times New Roman"/>
          <w:sz w:val="24"/>
          <w:szCs w:val="24"/>
        </w:rPr>
      </w:pPr>
      <w:r>
        <w:rPr>
          <w:rFonts w:ascii="Times New Roman" w:hAnsi="Times New Roman" w:cs="Times New Roman"/>
          <w:sz w:val="24"/>
          <w:szCs w:val="24"/>
        </w:rPr>
        <w:t xml:space="preserve">Professor </w:t>
      </w:r>
    </w:p>
    <w:p w:rsidR="00560B9D" w:rsidRDefault="00560B9D" w:rsidP="00560B9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560B9D" w:rsidRDefault="00560B9D" w:rsidP="00560B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Theory of Writing</w:t>
      </w:r>
    </w:p>
    <w:p w:rsidR="00560B9D" w:rsidRDefault="00560B9D" w:rsidP="00560B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560B9D" w:rsidRDefault="00560B9D" w:rsidP="00560B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writer does not just write for the sake of writing. One writes following a process targeting a specific audience captured by what the writer has put down. The writing process involves a series of methods and steps that the writer uses to produce a piece of writing that is finished and comprehensive. Both the reader and the writer develop from one finished piece of writing to another. The developments are due to the existence of writing theories. There exist four main writing theories, which are the ecological theory, the social cognitive theory, the cognitive process theory, and the sociocultural theory. The ideas support both in and outside classroom writing (Flower 374). In my essay, I will focus on the cognitive process theory. My learning has led me to this theory because it lays out insights into writing and how I can approach future writing exercises based on its knowledge. </w:t>
      </w:r>
    </w:p>
    <w:p w:rsidR="00560B9D" w:rsidRDefault="00560B9D" w:rsidP="00560B9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Cognitive Process Theory of Writing</w:t>
      </w:r>
    </w:p>
    <w:p w:rsidR="00560B9D" w:rsidRDefault="00560B9D" w:rsidP="00560B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cognitive process theory of writing has influenced my reading writing development. Through this theory, I can read and write better than my earlier writing and reading episodes. Writing is regarded as a cognitive task that is very effortful and complex (Flower 371). A writer converting thought to a piece of writing is dependent on their cognitive resources. If a writer puts </w:t>
      </w:r>
      <w:r>
        <w:rPr>
          <w:rFonts w:ascii="Times New Roman" w:hAnsi="Times New Roman" w:cs="Times New Roman"/>
          <w:sz w:val="24"/>
          <w:szCs w:val="24"/>
        </w:rPr>
        <w:lastRenderedPageBreak/>
        <w:t xml:space="preserve">across their ideas well in writing, the reader can comprehensively follow what is written and analyze it. This theory points out how writers choose the words they will use and how to organize the content and pattern of their work. </w:t>
      </w:r>
    </w:p>
    <w:p w:rsidR="00560B9D" w:rsidRDefault="00560B9D" w:rsidP="00560B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audience a writer target is always fiction. The writer writes, hoping the readers will get the message they are passing (Ong 15). Regarding the reflections I have done in class, we made a reflection on </w:t>
      </w:r>
      <w:r>
        <w:rPr>
          <w:rFonts w:ascii="Times New Roman" w:hAnsi="Times New Roman" w:cs="Times New Roman"/>
          <w:i/>
          <w:sz w:val="24"/>
          <w:szCs w:val="24"/>
        </w:rPr>
        <w:t>A Token Black Friend</w:t>
      </w:r>
      <w:r>
        <w:rPr>
          <w:rFonts w:ascii="Times New Roman" w:hAnsi="Times New Roman" w:cs="Times New Roman"/>
          <w:sz w:val="24"/>
          <w:szCs w:val="24"/>
        </w:rPr>
        <w:t xml:space="preserve">. The piece focuses on implicit bias, what white people go through and don't say, and structural racism. The writer wants the readers to understand that he has mastered the art of being the only black person in the group without feeling like a third wheeler. The writer, however, has not escaped the wrath of racism. He thinks of George Floyd and thinks it could have been him. There is nothing like Black people's privilege for a black person living in the white community, and there is no escaping racism. He states that the token black friend is not set apart from the harsh realities of being black. </w:t>
      </w:r>
    </w:p>
    <w:p w:rsidR="00560B9D" w:rsidRDefault="00560B9D" w:rsidP="00560B9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prior writing experiences and my current understanding of writing are vital in preparing me for my future writing tasks. This is because as one continues reading and writing consistently, their skills continue improving. The experiences can help me by following the correct writing process, which consists of five steps: prewriting, drafting, revising, editing, and publishing. The techniques will help me present my future writing assignments in a more organized manner (White 524). This will include the employment of the cognitive process of writing. The theory helps a writer develop a more concrete work that can make the reader understand the writer's message. </w:t>
      </w:r>
    </w:p>
    <w:p w:rsidR="00560B9D" w:rsidRDefault="00560B9D" w:rsidP="00560B9D">
      <w:pPr>
        <w:spacing w:line="480" w:lineRule="auto"/>
        <w:ind w:firstLine="720"/>
        <w:rPr>
          <w:rFonts w:ascii="Times New Roman" w:hAnsi="Times New Roman" w:cs="Times New Roman"/>
          <w:sz w:val="24"/>
          <w:szCs w:val="24"/>
        </w:rPr>
      </w:pPr>
    </w:p>
    <w:p w:rsidR="00560B9D" w:rsidRDefault="00560B9D" w:rsidP="00560B9D">
      <w:pPr>
        <w:spacing w:line="480" w:lineRule="auto"/>
        <w:ind w:firstLine="720"/>
        <w:rPr>
          <w:rFonts w:ascii="Times New Roman" w:hAnsi="Times New Roman" w:cs="Times New Roman"/>
          <w:sz w:val="24"/>
          <w:szCs w:val="24"/>
        </w:rPr>
      </w:pPr>
    </w:p>
    <w:p w:rsidR="00560B9D" w:rsidRDefault="00560B9D" w:rsidP="00560B9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rsidR="00560B9D" w:rsidRPr="00FC2E3E" w:rsidRDefault="00560B9D" w:rsidP="00560B9D">
      <w:pPr>
        <w:spacing w:line="480" w:lineRule="auto"/>
        <w:ind w:left="720" w:hanging="720"/>
        <w:rPr>
          <w:rFonts w:ascii="Times New Roman" w:hAnsi="Times New Roman" w:cs="Times New Roman"/>
          <w:sz w:val="24"/>
          <w:szCs w:val="24"/>
        </w:rPr>
      </w:pPr>
      <w:r w:rsidRPr="00FC2E3E">
        <w:rPr>
          <w:rFonts w:ascii="Times New Roman" w:hAnsi="Times New Roman" w:cs="Times New Roman"/>
          <w:color w:val="222222"/>
          <w:sz w:val="24"/>
          <w:szCs w:val="24"/>
          <w:shd w:val="clear" w:color="auto" w:fill="FFFFFF"/>
        </w:rPr>
        <w:t xml:space="preserve">Flower, Linda, and John R. Hayes. "A cognitive process theory of writing." </w:t>
      </w:r>
      <w:r w:rsidRPr="00FC2E3E">
        <w:rPr>
          <w:rFonts w:ascii="Times New Roman" w:hAnsi="Times New Roman" w:cs="Times New Roman"/>
          <w:i/>
          <w:iCs/>
          <w:color w:val="222222"/>
          <w:sz w:val="24"/>
          <w:szCs w:val="24"/>
          <w:shd w:val="clear" w:color="auto" w:fill="FFFFFF"/>
        </w:rPr>
        <w:t>College composition and communication</w:t>
      </w:r>
      <w:r w:rsidRPr="00FC2E3E">
        <w:rPr>
          <w:rFonts w:ascii="Times New Roman" w:hAnsi="Times New Roman" w:cs="Times New Roman"/>
          <w:color w:val="222222"/>
          <w:sz w:val="24"/>
          <w:szCs w:val="24"/>
          <w:shd w:val="clear" w:color="auto" w:fill="FFFFFF"/>
        </w:rPr>
        <w:t xml:space="preserve"> 32.4 (1981): 365-387.</w:t>
      </w:r>
    </w:p>
    <w:p w:rsidR="00560B9D" w:rsidRPr="00FC2E3E" w:rsidRDefault="00560B9D" w:rsidP="00560B9D">
      <w:pPr>
        <w:spacing w:line="480" w:lineRule="auto"/>
        <w:ind w:left="720" w:hanging="720"/>
        <w:rPr>
          <w:rFonts w:ascii="Times New Roman" w:hAnsi="Times New Roman" w:cs="Times New Roman"/>
          <w:color w:val="222222"/>
          <w:sz w:val="24"/>
          <w:szCs w:val="24"/>
          <w:shd w:val="clear" w:color="auto" w:fill="FFFFFF"/>
        </w:rPr>
      </w:pPr>
      <w:r w:rsidRPr="00FC2E3E">
        <w:rPr>
          <w:rFonts w:ascii="Times New Roman" w:hAnsi="Times New Roman" w:cs="Times New Roman"/>
          <w:color w:val="222222"/>
          <w:sz w:val="24"/>
          <w:szCs w:val="24"/>
          <w:shd w:val="clear" w:color="auto" w:fill="FFFFFF"/>
        </w:rPr>
        <w:t xml:space="preserve">Ong, Walter J. "The writer's audience is always a fiction." </w:t>
      </w:r>
      <w:r w:rsidRPr="00FC2E3E">
        <w:rPr>
          <w:rFonts w:ascii="Times New Roman" w:hAnsi="Times New Roman" w:cs="Times New Roman"/>
          <w:i/>
          <w:iCs/>
          <w:color w:val="222222"/>
          <w:sz w:val="24"/>
          <w:szCs w:val="24"/>
          <w:shd w:val="clear" w:color="auto" w:fill="FFFFFF"/>
        </w:rPr>
        <w:t>Publications of the Modern Language Association of America</w:t>
      </w:r>
      <w:r w:rsidRPr="00FC2E3E">
        <w:rPr>
          <w:rFonts w:ascii="Times New Roman" w:hAnsi="Times New Roman" w:cs="Times New Roman"/>
          <w:color w:val="222222"/>
          <w:sz w:val="24"/>
          <w:szCs w:val="24"/>
          <w:shd w:val="clear" w:color="auto" w:fill="FFFFFF"/>
        </w:rPr>
        <w:t xml:space="preserve"> (1975): 9-21.</w:t>
      </w:r>
    </w:p>
    <w:p w:rsidR="00560B9D" w:rsidRPr="00FC2E3E" w:rsidRDefault="00560B9D" w:rsidP="00560B9D">
      <w:pPr>
        <w:spacing w:line="480" w:lineRule="auto"/>
        <w:ind w:left="720" w:hanging="720"/>
        <w:rPr>
          <w:rFonts w:ascii="Times New Roman" w:hAnsi="Times New Roman" w:cs="Times New Roman"/>
          <w:sz w:val="24"/>
          <w:szCs w:val="24"/>
        </w:rPr>
      </w:pPr>
      <w:r w:rsidRPr="00FC2E3E">
        <w:rPr>
          <w:rFonts w:ascii="Times New Roman" w:hAnsi="Times New Roman" w:cs="Times New Roman"/>
          <w:color w:val="222222"/>
          <w:sz w:val="24"/>
          <w:szCs w:val="24"/>
          <w:shd w:val="clear" w:color="auto" w:fill="FFFFFF"/>
        </w:rPr>
        <w:t xml:space="preserve">White, Ed. "My Five-Paragraph-Theme Theme." </w:t>
      </w:r>
      <w:r w:rsidRPr="00FC2E3E">
        <w:rPr>
          <w:rFonts w:ascii="Times New Roman" w:hAnsi="Times New Roman" w:cs="Times New Roman"/>
          <w:i/>
          <w:iCs/>
          <w:color w:val="222222"/>
          <w:sz w:val="24"/>
          <w:szCs w:val="24"/>
          <w:shd w:val="clear" w:color="auto" w:fill="FFFFFF"/>
        </w:rPr>
        <w:t>College Composition and Communication</w:t>
      </w:r>
      <w:r w:rsidRPr="00FC2E3E">
        <w:rPr>
          <w:rFonts w:ascii="Times New Roman" w:hAnsi="Times New Roman" w:cs="Times New Roman"/>
          <w:color w:val="222222"/>
          <w:sz w:val="24"/>
          <w:szCs w:val="24"/>
          <w:shd w:val="clear" w:color="auto" w:fill="FFFFFF"/>
        </w:rPr>
        <w:t xml:space="preserve"> 59.3 (2008): 524.</w:t>
      </w:r>
    </w:p>
    <w:p w:rsidR="00FC2E3E" w:rsidRPr="00560B9D" w:rsidRDefault="00FC2E3E" w:rsidP="00560B9D"/>
    <w:sectPr w:rsidR="00FC2E3E" w:rsidRPr="00560B9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19E" w:rsidRDefault="007A219E">
      <w:pPr>
        <w:spacing w:after="0" w:line="240" w:lineRule="auto"/>
      </w:pPr>
      <w:r>
        <w:separator/>
      </w:r>
    </w:p>
  </w:endnote>
  <w:endnote w:type="continuationSeparator" w:id="0">
    <w:p w:rsidR="007A219E" w:rsidRDefault="007A2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19E" w:rsidRDefault="007A219E">
      <w:pPr>
        <w:spacing w:after="0" w:line="240" w:lineRule="auto"/>
      </w:pPr>
      <w:r>
        <w:separator/>
      </w:r>
    </w:p>
  </w:footnote>
  <w:footnote w:type="continuationSeparator" w:id="0">
    <w:p w:rsidR="007A219E" w:rsidRDefault="007A21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70049311"/>
      <w:docPartObj>
        <w:docPartGallery w:val="Page Numbers (Top of Page)"/>
        <w:docPartUnique/>
      </w:docPartObj>
    </w:sdtPr>
    <w:sdtEndPr>
      <w:rPr>
        <w:noProof/>
      </w:rPr>
    </w:sdtEndPr>
    <w:sdtContent>
      <w:p w:rsidR="00560B9D" w:rsidRPr="00560B9D" w:rsidRDefault="00560B9D">
        <w:pPr>
          <w:pStyle w:val="Header"/>
          <w:jc w:val="right"/>
          <w:rPr>
            <w:rFonts w:ascii="Times New Roman" w:hAnsi="Times New Roman" w:cs="Times New Roman"/>
            <w:sz w:val="24"/>
            <w:szCs w:val="24"/>
          </w:rPr>
        </w:pPr>
        <w:r w:rsidRPr="00560B9D">
          <w:rPr>
            <w:rFonts w:ascii="Times New Roman" w:hAnsi="Times New Roman" w:cs="Times New Roman"/>
            <w:sz w:val="24"/>
            <w:szCs w:val="24"/>
          </w:rPr>
          <w:t>Surname</w:t>
        </w:r>
        <w:r>
          <w:rPr>
            <w:rFonts w:ascii="Times New Roman" w:hAnsi="Times New Roman" w:cs="Times New Roman"/>
            <w:sz w:val="24"/>
            <w:szCs w:val="24"/>
          </w:rPr>
          <w:t xml:space="preserve">     </w:t>
        </w:r>
        <w:r w:rsidRPr="00560B9D">
          <w:rPr>
            <w:rFonts w:ascii="Times New Roman" w:hAnsi="Times New Roman" w:cs="Times New Roman"/>
            <w:sz w:val="24"/>
            <w:szCs w:val="24"/>
          </w:rPr>
          <w:fldChar w:fldCharType="begin"/>
        </w:r>
        <w:r w:rsidRPr="00560B9D">
          <w:rPr>
            <w:rFonts w:ascii="Times New Roman" w:hAnsi="Times New Roman" w:cs="Times New Roman"/>
            <w:sz w:val="24"/>
            <w:szCs w:val="24"/>
          </w:rPr>
          <w:instrText xml:space="preserve"> PAGE   \* MERGEFORMAT </w:instrText>
        </w:r>
        <w:r w:rsidRPr="00560B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560B9D">
          <w:rPr>
            <w:rFonts w:ascii="Times New Roman" w:hAnsi="Times New Roman" w:cs="Times New Roman"/>
            <w:noProof/>
            <w:sz w:val="24"/>
            <w:szCs w:val="24"/>
          </w:rPr>
          <w:fldChar w:fldCharType="end"/>
        </w:r>
      </w:p>
    </w:sdtContent>
  </w:sdt>
  <w:p w:rsidR="004713D1" w:rsidRPr="00560B9D" w:rsidRDefault="004713D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D1"/>
    <w:rsid w:val="0013511D"/>
    <w:rsid w:val="002F5689"/>
    <w:rsid w:val="003019F2"/>
    <w:rsid w:val="004713D1"/>
    <w:rsid w:val="00560B9D"/>
    <w:rsid w:val="00761E33"/>
    <w:rsid w:val="00783261"/>
    <w:rsid w:val="007A219E"/>
    <w:rsid w:val="00866D40"/>
    <w:rsid w:val="00A939A7"/>
    <w:rsid w:val="00B548FE"/>
    <w:rsid w:val="00C23928"/>
    <w:rsid w:val="00CC7D42"/>
    <w:rsid w:val="00D35423"/>
    <w:rsid w:val="00E02A66"/>
    <w:rsid w:val="00FC2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927C5-8D13-4B45-BC7E-74CFC624A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3D1"/>
  </w:style>
  <w:style w:type="paragraph" w:styleId="Footer">
    <w:name w:val="footer"/>
    <w:basedOn w:val="Normal"/>
    <w:link w:val="FooterChar"/>
    <w:uiPriority w:val="99"/>
    <w:unhideWhenUsed/>
    <w:rsid w:val="00471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2020-12-07T11:02:00Z</dcterms:created>
  <dcterms:modified xsi:type="dcterms:W3CDTF">2020-12-07T13:44:00Z</dcterms:modified>
</cp:coreProperties>
</file>